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F6D" w:rsidRDefault="00694F6D" w:rsidP="00694F6D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8"/>
          <w:szCs w:val="28"/>
        </w:rPr>
        <w:t>УЧЕБНО-МЕТОДИЧЕСКОЕ ОБЕСПЕЧЕНИЕ ДИСЦИПЛИНЫ</w:t>
      </w:r>
    </w:p>
    <w:p w:rsidR="00694F6D" w:rsidRDefault="00694F6D" w:rsidP="00694F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 РЕКОМЕНДУЕМАЯ ЛИТЕРАТУРА</w:t>
      </w:r>
    </w:p>
    <w:p w:rsidR="00694F6D" w:rsidRDefault="00694F6D" w:rsidP="00694F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4.1.1. Основная литература:</w:t>
      </w:r>
    </w:p>
    <w:tbl>
      <w:tblPr>
        <w:tblStyle w:val="a4"/>
        <w:tblW w:w="0" w:type="auto"/>
        <w:tblInd w:w="0" w:type="dxa"/>
        <w:tblLook w:val="01E0"/>
      </w:tblPr>
      <w:tblGrid>
        <w:gridCol w:w="630"/>
        <w:gridCol w:w="5767"/>
        <w:gridCol w:w="1501"/>
        <w:gridCol w:w="1673"/>
      </w:tblGrid>
      <w:tr w:rsidR="00694F6D" w:rsidTr="00694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основной литературы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 экземпляров в библиотеке ДОНАГРА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Наличие электронной версии на учебно-методическом портале</w:t>
            </w:r>
          </w:p>
        </w:tc>
      </w:tr>
      <w:tr w:rsidR="00694F6D" w:rsidTr="00694F6D">
        <w:trPr>
          <w:trHeight w:val="6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О.1.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Земледелие: практикум: </w:t>
            </w:r>
            <w:proofErr w:type="spellStart"/>
            <w:r>
              <w:rPr>
                <w:sz w:val="24"/>
                <w:szCs w:val="24"/>
                <w:lang w:eastAsia="ru-RU"/>
              </w:rPr>
              <w:t>Учеб</w:t>
            </w:r>
            <w:proofErr w:type="gramStart"/>
            <w:r>
              <w:rPr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sz w:val="24"/>
                <w:szCs w:val="24"/>
                <w:lang w:eastAsia="ru-RU"/>
              </w:rPr>
              <w:t>особие</w:t>
            </w:r>
            <w:proofErr w:type="spellEnd"/>
            <w:r>
              <w:rPr>
                <w:sz w:val="24"/>
                <w:szCs w:val="24"/>
                <w:lang w:eastAsia="ru-RU"/>
              </w:rPr>
              <w:t>. – М.: ИНФРА-М, 2015.- 424с.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694F6D" w:rsidTr="00694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О.2.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spacing w:after="200" w:line="276" w:lineRule="auto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Глухих М.А. Земледелие: учебное пособие / М.А. Глухих, О.С. </w:t>
            </w:r>
            <w:proofErr w:type="spellStart"/>
            <w:r>
              <w:rPr>
                <w:lang w:eastAsia="ru-RU"/>
              </w:rPr>
              <w:t>Батраева</w:t>
            </w:r>
            <w:proofErr w:type="spellEnd"/>
            <w:r>
              <w:rPr>
                <w:lang w:eastAsia="ru-RU"/>
              </w:rPr>
              <w:t>.- Санкт-Петербург</w:t>
            </w:r>
            <w:proofErr w:type="gramStart"/>
            <w:r>
              <w:rPr>
                <w:lang w:eastAsia="ru-RU"/>
              </w:rPr>
              <w:t xml:space="preserve"> :</w:t>
            </w:r>
            <w:proofErr w:type="gramEnd"/>
            <w:r>
              <w:rPr>
                <w:lang w:eastAsia="ru-RU"/>
              </w:rPr>
              <w:t xml:space="preserve"> Лань, 2019. – 216с. – [Электронный ресурс] – Режим </w:t>
            </w:r>
            <w:proofErr w:type="spellStart"/>
            <w:r>
              <w:rPr>
                <w:lang w:eastAsia="ru-RU"/>
              </w:rPr>
              <w:t>доступа:</w:t>
            </w:r>
            <w:hyperlink r:id="rId4" w:anchor="1" w:history="1">
              <w:r>
                <w:rPr>
                  <w:rStyle w:val="a3"/>
                  <w:lang w:eastAsia="ru-RU"/>
                </w:rPr>
                <w:t>https</w:t>
              </w:r>
              <w:proofErr w:type="spellEnd"/>
              <w:r>
                <w:rPr>
                  <w:rStyle w:val="a3"/>
                  <w:lang w:eastAsia="ru-RU"/>
                </w:rPr>
                <w:t>://e.lanbook.com/reader/book/122157/#1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694F6D" w:rsidTr="00694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О.3.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spacing w:after="200" w:line="276" w:lineRule="auto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Организация и особенности </w:t>
            </w:r>
            <w:proofErr w:type="spellStart"/>
            <w:r>
              <w:rPr>
                <w:lang w:eastAsia="ru-RU"/>
              </w:rPr>
              <w:t>проэктирования</w:t>
            </w:r>
            <w:proofErr w:type="spellEnd"/>
            <w:r>
              <w:rPr>
                <w:lang w:eastAsia="ru-RU"/>
              </w:rPr>
              <w:t xml:space="preserve"> экологически </w:t>
            </w:r>
            <w:proofErr w:type="spellStart"/>
            <w:r>
              <w:rPr>
                <w:lang w:eastAsia="ru-RU"/>
              </w:rPr>
              <w:t>безопасныхагроланшафтов</w:t>
            </w:r>
            <w:proofErr w:type="spellEnd"/>
            <w:r>
              <w:rPr>
                <w:lang w:eastAsia="ru-RU"/>
              </w:rPr>
              <w:t>: Учебное пособие</w:t>
            </w:r>
            <w:proofErr w:type="gramStart"/>
            <w:r>
              <w:rPr>
                <w:lang w:eastAsia="ru-RU"/>
              </w:rPr>
              <w:t xml:space="preserve"> / П</w:t>
            </w:r>
            <w:proofErr w:type="gramEnd"/>
            <w:r>
              <w:rPr>
                <w:lang w:eastAsia="ru-RU"/>
              </w:rPr>
              <w:t>од ред. Л.П. Степановой. – 3-е изд., стер. – СПб</w:t>
            </w:r>
            <w:proofErr w:type="gramStart"/>
            <w:r>
              <w:rPr>
                <w:lang w:eastAsia="ru-RU"/>
              </w:rPr>
              <w:t xml:space="preserve">.: </w:t>
            </w:r>
            <w:proofErr w:type="spellStart"/>
            <w:proofErr w:type="gramEnd"/>
            <w:r>
              <w:rPr>
                <w:lang w:eastAsia="ru-RU"/>
              </w:rPr>
              <w:t>Издательтво</w:t>
            </w:r>
            <w:proofErr w:type="spellEnd"/>
            <w:r>
              <w:rPr>
                <w:lang w:eastAsia="ru-RU"/>
              </w:rPr>
              <w:t xml:space="preserve"> «Лань», 2019.- 268с.– [Электронный ресурс] – Режим доступа: </w:t>
            </w:r>
            <w:hyperlink r:id="rId5" w:anchor="1" w:history="1">
              <w:r>
                <w:rPr>
                  <w:rStyle w:val="a3"/>
                  <w:lang w:eastAsia="ru-RU"/>
                </w:rPr>
                <w:t>https://e.lanbook.com/reader/book/112063/#1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694F6D" w:rsidTr="00694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О.4.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spacing w:after="200" w:line="276" w:lineRule="auto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Обработка почвы, посев и посадка полевых культур: Монография. – СПб</w:t>
            </w:r>
            <w:proofErr w:type="gramStart"/>
            <w:r>
              <w:rPr>
                <w:lang w:eastAsia="ru-RU"/>
              </w:rPr>
              <w:t xml:space="preserve">.: </w:t>
            </w:r>
            <w:proofErr w:type="gramEnd"/>
            <w:r>
              <w:rPr>
                <w:lang w:eastAsia="ru-RU"/>
              </w:rPr>
              <w:t xml:space="preserve">Издательство «Лань», 2019. – 244с. – [Электронный ресурс] – Режим </w:t>
            </w:r>
            <w:proofErr w:type="spellStart"/>
            <w:r>
              <w:rPr>
                <w:lang w:eastAsia="ru-RU"/>
              </w:rPr>
              <w:t>доступа:</w:t>
            </w:r>
            <w:hyperlink r:id="rId6" w:anchor="1" w:history="1">
              <w:r>
                <w:rPr>
                  <w:rStyle w:val="a3"/>
                  <w:lang w:eastAsia="ru-RU"/>
                </w:rPr>
                <w:t>https</w:t>
              </w:r>
              <w:proofErr w:type="spellEnd"/>
              <w:r>
                <w:rPr>
                  <w:rStyle w:val="a3"/>
                  <w:lang w:eastAsia="ru-RU"/>
                </w:rPr>
                <w:t>://e.lanbook.com/reader/book/115507/#1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694F6D" w:rsidTr="00694F6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О.5.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spacing w:after="200" w:line="276" w:lineRule="auto"/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lang w:eastAsia="ru-RU"/>
              </w:rPr>
              <w:t>Труфляк</w:t>
            </w:r>
            <w:proofErr w:type="spellEnd"/>
            <w:r>
              <w:rPr>
                <w:lang w:eastAsia="ru-RU"/>
              </w:rPr>
              <w:t xml:space="preserve"> Е.В. Точное земледелие</w:t>
            </w:r>
            <w:proofErr w:type="gramStart"/>
            <w:r>
              <w:rPr>
                <w:lang w:eastAsia="ru-RU"/>
              </w:rPr>
              <w:t xml:space="preserve"> :</w:t>
            </w:r>
            <w:proofErr w:type="gramEnd"/>
            <w:r>
              <w:rPr>
                <w:lang w:eastAsia="ru-RU"/>
              </w:rPr>
              <w:t xml:space="preserve"> учебное пособие / Е.В. </w:t>
            </w:r>
            <w:proofErr w:type="spellStart"/>
            <w:r>
              <w:rPr>
                <w:lang w:eastAsia="ru-RU"/>
              </w:rPr>
              <w:t>Труфляк</w:t>
            </w:r>
            <w:proofErr w:type="spellEnd"/>
            <w:r>
              <w:rPr>
                <w:lang w:eastAsia="ru-RU"/>
              </w:rPr>
              <w:t>, Е.И. Трубилин. – 2-е изд., стер. – Санкт-Петербург</w:t>
            </w:r>
            <w:proofErr w:type="gramStart"/>
            <w:r>
              <w:rPr>
                <w:lang w:eastAsia="ru-RU"/>
              </w:rPr>
              <w:t xml:space="preserve"> :</w:t>
            </w:r>
            <w:proofErr w:type="gramEnd"/>
            <w:r>
              <w:rPr>
                <w:lang w:eastAsia="ru-RU"/>
              </w:rPr>
              <w:t xml:space="preserve"> Лань, 2019. – 376 с. – [Электронный ресурс] – Режим </w:t>
            </w:r>
            <w:proofErr w:type="spellStart"/>
            <w:r>
              <w:rPr>
                <w:lang w:eastAsia="ru-RU"/>
              </w:rPr>
              <w:t>доступа:</w:t>
            </w:r>
            <w:hyperlink r:id="rId7" w:anchor="1" w:history="1">
              <w:r>
                <w:rPr>
                  <w:rStyle w:val="a3"/>
                  <w:lang w:eastAsia="ru-RU"/>
                </w:rPr>
                <w:t>https</w:t>
              </w:r>
              <w:proofErr w:type="spellEnd"/>
              <w:r>
                <w:rPr>
                  <w:rStyle w:val="a3"/>
                  <w:lang w:eastAsia="ru-RU"/>
                </w:rPr>
                <w:t>://e.lanbook.com/reader/book/122186/#1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694F6D" w:rsidTr="00694F6D"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rPr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eastAsia="ru-RU"/>
              </w:rPr>
              <w:t>Всего наименований: 5 шт.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печатных экземпляров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4электронных ресурсов</w:t>
            </w:r>
          </w:p>
        </w:tc>
      </w:tr>
    </w:tbl>
    <w:p w:rsidR="00694F6D" w:rsidRDefault="00694F6D" w:rsidP="00694F6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4F6D" w:rsidRDefault="00694F6D" w:rsidP="00694F6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4F6D" w:rsidRDefault="00694F6D" w:rsidP="00694F6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4F6D" w:rsidRDefault="00694F6D" w:rsidP="00694F6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4F6D" w:rsidRDefault="00694F6D" w:rsidP="00694F6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94F6D" w:rsidRDefault="00694F6D" w:rsidP="00694F6D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94F6D" w:rsidRDefault="00694F6D" w:rsidP="00694F6D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4.1.2. Дополнительная литература</w:t>
      </w:r>
    </w:p>
    <w:tbl>
      <w:tblPr>
        <w:tblStyle w:val="a4"/>
        <w:tblW w:w="0" w:type="auto"/>
        <w:tblInd w:w="0" w:type="dxa"/>
        <w:tblLook w:val="01E0"/>
      </w:tblPr>
      <w:tblGrid>
        <w:gridCol w:w="620"/>
        <w:gridCol w:w="5777"/>
        <w:gridCol w:w="1501"/>
        <w:gridCol w:w="1673"/>
      </w:tblGrid>
      <w:tr w:rsidR="00694F6D" w:rsidTr="00694F6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дополнительной литературы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 экземпляров в библиотеке ДОНАГРА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Наличие электронной версии на учебно-методическом портале</w:t>
            </w:r>
          </w:p>
        </w:tc>
      </w:tr>
      <w:tr w:rsidR="00694F6D" w:rsidTr="00694F6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Д.1.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widowControl w:val="0"/>
              <w:tabs>
                <w:tab w:val="left" w:pos="1346"/>
              </w:tabs>
              <w:autoSpaceDE w:val="0"/>
              <w:autoSpaceDN w:val="0"/>
              <w:spacing w:before="2" w:line="322" w:lineRule="exact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Лысогоров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С.Д. Орошаемое земледелие. Изд. 3-е, </w:t>
            </w:r>
            <w:proofErr w:type="spellStart"/>
            <w:r>
              <w:rPr>
                <w:sz w:val="24"/>
                <w:szCs w:val="24"/>
                <w:lang w:eastAsia="ru-RU"/>
              </w:rPr>
              <w:t>перераб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. М., «Колос», 1971. 375 </w:t>
            </w:r>
            <w:proofErr w:type="gramStart"/>
            <w:r>
              <w:rPr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694F6D" w:rsidTr="00694F6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Д.2.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widowControl w:val="0"/>
              <w:tabs>
                <w:tab w:val="left" w:pos="1346"/>
              </w:tabs>
              <w:autoSpaceDE w:val="0"/>
              <w:autoSpaceDN w:val="0"/>
              <w:ind w:right="314"/>
              <w:jc w:val="both"/>
              <w:rPr>
                <w:sz w:val="24"/>
                <w:szCs w:val="24"/>
                <w:lang w:eastAsia="ru-RU"/>
              </w:rPr>
            </w:pPr>
            <w:bookmarkStart w:id="0" w:name="text"/>
            <w:bookmarkEnd w:id="0"/>
            <w:r>
              <w:rPr>
                <w:sz w:val="24"/>
                <w:szCs w:val="24"/>
                <w:lang w:eastAsia="ru-RU"/>
              </w:rPr>
              <w:t xml:space="preserve">Льгов Г.К. Орошаемое земледелие. – М.: Колос, 1979.-191 </w:t>
            </w:r>
            <w:proofErr w:type="gramStart"/>
            <w:r>
              <w:rPr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694F6D" w:rsidTr="00694F6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Д.3.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widowControl w:val="0"/>
              <w:tabs>
                <w:tab w:val="left" w:pos="1346"/>
              </w:tabs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Экологическое земледелие с основами почвоведения и агрохимии: Учебник. – 2-е изд., </w:t>
            </w:r>
            <w:proofErr w:type="spellStart"/>
            <w:r>
              <w:rPr>
                <w:sz w:val="24"/>
                <w:szCs w:val="24"/>
                <w:lang w:eastAsia="ru-RU"/>
              </w:rPr>
              <w:t>испр</w:t>
            </w:r>
            <w:proofErr w:type="spellEnd"/>
            <w:r>
              <w:rPr>
                <w:sz w:val="24"/>
                <w:szCs w:val="24"/>
                <w:lang w:eastAsia="ru-RU"/>
              </w:rPr>
              <w:t>. – СПб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.: 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Издательство «Лань», 2014. – 224 с. – [Электронный ресурс] – Режим доступа: </w:t>
            </w:r>
            <w:hyperlink r:id="rId8" w:anchor="1" w:history="1">
              <w:r>
                <w:rPr>
                  <w:rStyle w:val="a3"/>
                  <w:sz w:val="24"/>
                  <w:szCs w:val="24"/>
                  <w:lang w:eastAsia="ru-RU"/>
                </w:rPr>
                <w:t>https://e.lanbook.com/reader/book/51938/#1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694F6D" w:rsidTr="00694F6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Д.4.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widowControl w:val="0"/>
              <w:tabs>
                <w:tab w:val="left" w:pos="1346"/>
              </w:tabs>
              <w:autoSpaceDE w:val="0"/>
              <w:autoSpaceDN w:val="0"/>
              <w:spacing w:before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Научные основы агрономии: Учебное пособие – 2-е изд., стер. – СПб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.: 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Издательство «Лань», 2019. – 348 с.– [Электронный ресурс] – Режим </w:t>
            </w:r>
            <w:proofErr w:type="spellStart"/>
            <w:r>
              <w:rPr>
                <w:sz w:val="24"/>
                <w:szCs w:val="24"/>
                <w:lang w:eastAsia="ru-RU"/>
              </w:rPr>
              <w:t>доступа:</w:t>
            </w:r>
            <w:hyperlink r:id="rId9" w:anchor="1" w:history="1">
              <w:r>
                <w:rPr>
                  <w:rStyle w:val="a3"/>
                  <w:sz w:val="24"/>
                  <w:szCs w:val="24"/>
                  <w:lang w:eastAsia="ru-RU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  <w:lang w:eastAsia="ru-RU"/>
                </w:rPr>
                <w:t>://e.lanbook.com/reader/book/112064/#1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694F6D" w:rsidTr="00694F6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Д.5.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F6D" w:rsidRDefault="00694F6D">
            <w:pPr>
              <w:widowControl w:val="0"/>
              <w:tabs>
                <w:tab w:val="left" w:pos="1346"/>
              </w:tabs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Рекультивация нарушенных земель: Учебник / Под ред. А.И. Голованова. – 2-е изд., </w:t>
            </w:r>
            <w:proofErr w:type="spellStart"/>
            <w:r>
              <w:rPr>
                <w:sz w:val="24"/>
                <w:szCs w:val="24"/>
                <w:lang w:eastAsia="ru-RU"/>
              </w:rPr>
              <w:t>испр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. и доп. – </w:t>
            </w:r>
            <w:proofErr w:type="spellStart"/>
            <w:r>
              <w:rPr>
                <w:sz w:val="24"/>
                <w:szCs w:val="24"/>
                <w:lang w:eastAsia="ru-RU"/>
              </w:rPr>
              <w:t>СПб.</w:t>
            </w:r>
            <w:proofErr w:type="gramStart"/>
            <w:r>
              <w:rPr>
                <w:sz w:val="24"/>
                <w:szCs w:val="24"/>
                <w:lang w:eastAsia="ru-RU"/>
              </w:rPr>
              <w:t>:И</w:t>
            </w:r>
            <w:proofErr w:type="gramEnd"/>
            <w:r>
              <w:rPr>
                <w:sz w:val="24"/>
                <w:szCs w:val="24"/>
                <w:lang w:eastAsia="ru-RU"/>
              </w:rPr>
              <w:t>здательство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«Лань», 2015. – 336 с. – [Электронный ресурс] – Режим </w:t>
            </w:r>
            <w:proofErr w:type="spellStart"/>
            <w:r>
              <w:rPr>
                <w:sz w:val="24"/>
                <w:szCs w:val="24"/>
                <w:lang w:eastAsia="ru-RU"/>
              </w:rPr>
              <w:t>доступа:</w:t>
            </w:r>
            <w:hyperlink r:id="rId10" w:anchor="1" w:history="1">
              <w:r>
                <w:rPr>
                  <w:rStyle w:val="a3"/>
                  <w:sz w:val="24"/>
                  <w:szCs w:val="24"/>
                  <w:lang w:eastAsia="ru-RU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  <w:lang w:eastAsia="ru-RU"/>
                </w:rPr>
                <w:t>://e.lanbook.com/reader/book/60650/#1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694F6D" w:rsidTr="00694F6D">
        <w:trPr>
          <w:trHeight w:val="220"/>
        </w:trPr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rPr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eastAsia="ru-RU"/>
              </w:rPr>
              <w:t>Всего наименований: 5 шт.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печатных экземпляров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  <w:p w:rsidR="00694F6D" w:rsidRDefault="00694F6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электронных ресурсов</w:t>
            </w:r>
          </w:p>
        </w:tc>
      </w:tr>
    </w:tbl>
    <w:p w:rsidR="00694F6D" w:rsidRDefault="00694F6D" w:rsidP="00694F6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94F6D" w:rsidRDefault="00694F6D" w:rsidP="00694F6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06494" w:rsidRDefault="00906494"/>
    <w:sectPr w:rsidR="0090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F6D"/>
    <w:rsid w:val="00694F6D"/>
    <w:rsid w:val="0090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94F6D"/>
    <w:rPr>
      <w:color w:val="0000FF"/>
      <w:u w:val="single"/>
    </w:rPr>
  </w:style>
  <w:style w:type="table" w:styleId="a4">
    <w:name w:val="Table Grid"/>
    <w:basedOn w:val="a1"/>
    <w:rsid w:val="00694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reader/book/5193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reader/book/12218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reader/book/115507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reader/book/112063/" TargetMode="External"/><Relationship Id="rId10" Type="http://schemas.openxmlformats.org/officeDocument/2006/relationships/hyperlink" Target="https://e.lanbook.com/reader/book/60650/" TargetMode="External"/><Relationship Id="rId4" Type="http://schemas.openxmlformats.org/officeDocument/2006/relationships/hyperlink" Target="https://e.lanbook.com/reader/book/122157/" TargetMode="External"/><Relationship Id="rId9" Type="http://schemas.openxmlformats.org/officeDocument/2006/relationships/hyperlink" Target="https://e.lanbook.com/reader/book/1120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2022-07-22T08:24:00Z</dcterms:created>
  <dcterms:modified xsi:type="dcterms:W3CDTF">2022-07-22T08:24:00Z</dcterms:modified>
</cp:coreProperties>
</file>